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16D9" w14:textId="38B78D76" w:rsidR="00446FD9" w:rsidRDefault="00446FD9" w:rsidP="00446FD9">
      <w:pPr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26/09/2022  </w:t>
      </w:r>
      <w:r w:rsidR="008A49EB">
        <w:rPr>
          <w:sz w:val="28"/>
          <w:szCs w:val="28"/>
        </w:rPr>
        <w:t xml:space="preserve"> </w:t>
      </w:r>
      <w:r>
        <w:rPr>
          <w:sz w:val="28"/>
          <w:szCs w:val="28"/>
        </w:rPr>
        <w:t>0re 18</w:t>
      </w:r>
    </w:p>
    <w:p w14:paraId="2CBC8ECD" w14:textId="77777777" w:rsidR="00446FD9" w:rsidRDefault="00446FD9" w:rsidP="00446FD9">
      <w:pPr>
        <w:rPr>
          <w:sz w:val="22"/>
          <w:szCs w:val="22"/>
        </w:rPr>
      </w:pPr>
    </w:p>
    <w:p w14:paraId="58BF0DA3" w14:textId="12990410" w:rsidR="00446FD9" w:rsidRDefault="00446FD9" w:rsidP="00446FD9">
      <w:pPr>
        <w:rPr>
          <w:sz w:val="28"/>
          <w:szCs w:val="28"/>
        </w:rPr>
      </w:pPr>
      <w:r>
        <w:rPr>
          <w:sz w:val="28"/>
          <w:szCs w:val="28"/>
        </w:rPr>
        <w:t xml:space="preserve">I° </w:t>
      </w:r>
      <w:r w:rsidR="008A4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49EB">
        <w:rPr>
          <w:sz w:val="28"/>
          <w:szCs w:val="28"/>
        </w:rPr>
        <w:t>V</w:t>
      </w:r>
      <w:r>
        <w:rPr>
          <w:sz w:val="28"/>
          <w:szCs w:val="28"/>
        </w:rPr>
        <w:t>erbale nuovo Consiglio Direttivo tenuto in data odierna</w:t>
      </w:r>
    </w:p>
    <w:p w14:paraId="347B04C6" w14:textId="77777777" w:rsidR="00446FD9" w:rsidRDefault="00446FD9" w:rsidP="00446FD9">
      <w:pPr>
        <w:rPr>
          <w:sz w:val="22"/>
          <w:szCs w:val="22"/>
        </w:rPr>
      </w:pPr>
    </w:p>
    <w:p w14:paraId="6E73029C" w14:textId="77777777" w:rsidR="00446FD9" w:rsidRDefault="00446FD9" w:rsidP="00446FD9">
      <w:proofErr w:type="gramStart"/>
      <w:r>
        <w:t>Presenti :</w:t>
      </w:r>
      <w:proofErr w:type="gramEnd"/>
      <w:r>
        <w:t xml:space="preserve"> tutti i consiglieri neo eletti , tranne Claudio </w:t>
      </w:r>
      <w:proofErr w:type="spellStart"/>
      <w:r>
        <w:t>Manoli</w:t>
      </w:r>
      <w:proofErr w:type="spellEnd"/>
      <w:r>
        <w:t xml:space="preserve"> assente giustificato</w:t>
      </w:r>
    </w:p>
    <w:p w14:paraId="4D37FCFA" w14:textId="77777777" w:rsidR="00446FD9" w:rsidRDefault="00446FD9" w:rsidP="00446FD9"/>
    <w:p w14:paraId="77F0E8A5" w14:textId="77777777" w:rsidR="00446FD9" w:rsidRDefault="00446FD9" w:rsidP="00446FD9">
      <w:r>
        <w:t xml:space="preserve">Nomine del Nuovo </w:t>
      </w:r>
      <w:proofErr w:type="gramStart"/>
      <w:r>
        <w:t>Consiglio :</w:t>
      </w:r>
      <w:proofErr w:type="gramEnd"/>
    </w:p>
    <w:p w14:paraId="7019FC5F" w14:textId="77777777" w:rsidR="00446FD9" w:rsidRDefault="00446FD9" w:rsidP="00446FD9">
      <w:r>
        <w:t>Presidente                                  Mario Bacco</w:t>
      </w:r>
    </w:p>
    <w:p w14:paraId="2FF3C139" w14:textId="77777777" w:rsidR="00446FD9" w:rsidRDefault="00446FD9" w:rsidP="00446FD9">
      <w:r>
        <w:t xml:space="preserve">Vice </w:t>
      </w:r>
      <w:proofErr w:type="gramStart"/>
      <w:r>
        <w:t>presidente :</w:t>
      </w:r>
      <w:proofErr w:type="gramEnd"/>
      <w:r>
        <w:t xml:space="preserve">                        Claudio </w:t>
      </w:r>
      <w:proofErr w:type="spellStart"/>
      <w:r>
        <w:t>Manoli</w:t>
      </w:r>
      <w:proofErr w:type="spellEnd"/>
    </w:p>
    <w:p w14:paraId="35487329" w14:textId="77777777" w:rsidR="00446FD9" w:rsidRDefault="00446FD9" w:rsidP="00446FD9">
      <w:proofErr w:type="gramStart"/>
      <w:r>
        <w:t>Tesoriere :</w:t>
      </w:r>
      <w:proofErr w:type="gramEnd"/>
      <w:r>
        <w:t xml:space="preserve">                                    Lorenzo Rando</w:t>
      </w:r>
    </w:p>
    <w:p w14:paraId="3776C25D" w14:textId="77777777" w:rsidR="00446FD9" w:rsidRDefault="00446FD9" w:rsidP="00446FD9">
      <w:r>
        <w:t xml:space="preserve">Delegato Scuola </w:t>
      </w:r>
      <w:proofErr w:type="gramStart"/>
      <w:r>
        <w:t>Bridge :</w:t>
      </w:r>
      <w:proofErr w:type="gramEnd"/>
      <w:r>
        <w:t xml:space="preserve">           Claudio Bavaresco</w:t>
      </w:r>
    </w:p>
    <w:p w14:paraId="620B34C9" w14:textId="77777777" w:rsidR="00446FD9" w:rsidRDefault="00446FD9" w:rsidP="00446FD9">
      <w:r>
        <w:t xml:space="preserve">Delegato Rapporti coi </w:t>
      </w:r>
      <w:proofErr w:type="gramStart"/>
      <w:r>
        <w:t>Soci :</w:t>
      </w:r>
      <w:proofErr w:type="gramEnd"/>
      <w:r>
        <w:t xml:space="preserve">       Renato </w:t>
      </w:r>
      <w:proofErr w:type="spellStart"/>
      <w:r>
        <w:t>Alessandri</w:t>
      </w:r>
      <w:proofErr w:type="spellEnd"/>
    </w:p>
    <w:p w14:paraId="62F4FC67" w14:textId="77777777" w:rsidR="00446FD9" w:rsidRDefault="00446FD9" w:rsidP="00446FD9">
      <w:r>
        <w:t xml:space="preserve">Responsabili Sezione </w:t>
      </w:r>
      <w:proofErr w:type="gramStart"/>
      <w:r>
        <w:t>Sportiva  :</w:t>
      </w:r>
      <w:proofErr w:type="gramEnd"/>
      <w:r>
        <w:t xml:space="preserve"> Gennaro Manganella e Mario Matteucci</w:t>
      </w:r>
    </w:p>
    <w:p w14:paraId="6B83DF25" w14:textId="77777777" w:rsidR="00446FD9" w:rsidRDefault="00446FD9" w:rsidP="00446FD9"/>
    <w:p w14:paraId="3D148594" w14:textId="5056DB80" w:rsidR="00446FD9" w:rsidRDefault="00446FD9" w:rsidP="00446FD9">
      <w:pPr>
        <w:jc w:val="both"/>
      </w:pPr>
      <w:r>
        <w:t xml:space="preserve">Aperte le discussioni, il Presidente propone la creazione dell’Ufficio di </w:t>
      </w:r>
      <w:proofErr w:type="gramStart"/>
      <w:r>
        <w:t>Presidenza ,</w:t>
      </w:r>
      <w:proofErr w:type="gramEnd"/>
      <w:r>
        <w:t xml:space="preserve"> che svolgerà mansioni di atti quotidiani necessari . Questa </w:t>
      </w:r>
      <w:proofErr w:type="gramStart"/>
      <w:r>
        <w:t>struttura ,</w:t>
      </w:r>
      <w:proofErr w:type="gramEnd"/>
      <w:r w:rsidR="00F34720">
        <w:t xml:space="preserve"> </w:t>
      </w:r>
      <w:r>
        <w:t>di veloce convocazione, prevista dallo Statuto del Circolo</w:t>
      </w:r>
      <w:r w:rsidR="008A49EB">
        <w:t xml:space="preserve"> ( Art 13 )</w:t>
      </w:r>
      <w:r>
        <w:t>, viene composta da</w:t>
      </w:r>
      <w:r w:rsidR="008A49EB">
        <w:t xml:space="preserve"> :</w:t>
      </w:r>
      <w:r>
        <w:t xml:space="preserve"> Presidente , Vice Presidente, Tesoriere , da un altro Consigliere scelto dal Presidente nella persona di Loris Casadei, e dalla Socia Rossella Vecchini, ex consigliere, risorsa per il Circolo in quanto</w:t>
      </w:r>
      <w:r w:rsidR="008A49EB">
        <w:t xml:space="preserve"> è colei che si occupa dei bandi a cui l’ASD Padova Bridge partecipa con successo come è dimostrato dal bilancio</w:t>
      </w:r>
      <w:r>
        <w:t xml:space="preserve">. La socia Vecchini, in questo mini </w:t>
      </w:r>
      <w:proofErr w:type="gramStart"/>
      <w:r>
        <w:t>Consiglio ,</w:t>
      </w:r>
      <w:proofErr w:type="gramEnd"/>
      <w:r>
        <w:t xml:space="preserve"> non avrà diritto di voto.</w:t>
      </w:r>
    </w:p>
    <w:p w14:paraId="57555169" w14:textId="77777777" w:rsidR="00446FD9" w:rsidRDefault="00446FD9" w:rsidP="00446FD9">
      <w:pPr>
        <w:jc w:val="both"/>
      </w:pPr>
      <w:r>
        <w:t xml:space="preserve">Si decide che i Verbali di questo e dei futuri Consigli, verranno preparati al più presto e inviati via </w:t>
      </w:r>
      <w:proofErr w:type="spellStart"/>
      <w:r>
        <w:t>Whatsapp</w:t>
      </w:r>
      <w:proofErr w:type="spellEnd"/>
      <w:r>
        <w:t>, o mail, a tutti i Soci. Verranno anche esposti in bacheca. per eventuali osservazioni.</w:t>
      </w:r>
    </w:p>
    <w:p w14:paraId="7F211064" w14:textId="3CFDFA96" w:rsidR="00446FD9" w:rsidRDefault="00446FD9" w:rsidP="00446FD9">
      <w:pPr>
        <w:jc w:val="both"/>
      </w:pPr>
      <w:r>
        <w:t>Per quanto riguarda la Sezione Sportiva , i Consiglieri Delegati dovranno tenere rapporti costanti con il Comitato Regionale, così che si possano coordinare in anticipo le date per le manifestazioni e le gare del Circolo ( tipo Trofeo Villa Giusti ) senza che vi si</w:t>
      </w:r>
      <w:r w:rsidR="00F34720">
        <w:t>a</w:t>
      </w:r>
      <w:r>
        <w:t xml:space="preserve"> </w:t>
      </w:r>
      <w:r w:rsidR="00F34720">
        <w:t>sovrapposizione</w:t>
      </w:r>
      <w:r>
        <w:t xml:space="preserve">; dovranno iniziare per tempo ( si prevede dall’inizio dell’Anno Agonistico – Gennaio ) ad organizzare le Squadre del Societario, </w:t>
      </w:r>
      <w:r w:rsidR="00582D70">
        <w:t>ed eventualmente anche quelle che potrebbero partecipare alle Coppa Italia di categorie inferiori, tipo II  III e NC . D</w:t>
      </w:r>
      <w:r>
        <w:t>ovranno essere comunque soci dell’ASD Padova Bridge</w:t>
      </w:r>
      <w:r w:rsidR="008A49EB">
        <w:t xml:space="preserve"> a rappresentare il Circolo in queste manifestazioni</w:t>
      </w:r>
      <w:r>
        <w:t xml:space="preserve">, </w:t>
      </w:r>
    </w:p>
    <w:p w14:paraId="327ED812" w14:textId="0FEA6486" w:rsidR="00446FD9" w:rsidRDefault="00446FD9" w:rsidP="00446FD9">
      <w:pPr>
        <w:spacing w:before="100" w:after="100"/>
      </w:pPr>
      <w:r>
        <w:t xml:space="preserve">Saranno poi loro a gestire la convocazione degli Atleti per le manifestazioni di Campionato Societario a </w:t>
      </w:r>
      <w:proofErr w:type="gramStart"/>
      <w:r>
        <w:t>squadre,  a</w:t>
      </w:r>
      <w:proofErr w:type="gramEnd"/>
      <w:r>
        <w:t xml:space="preserve"> Coppie e Squadre Allievi della Scuola Bridge,  e i “rimborso spese” per i suddetti Campionati.</w:t>
      </w:r>
    </w:p>
    <w:p w14:paraId="4733FB3D" w14:textId="76831C70" w:rsidR="00446FD9" w:rsidRDefault="00446FD9" w:rsidP="00446FD9">
      <w:pPr>
        <w:spacing w:before="100" w:after="100"/>
      </w:pPr>
      <w:r>
        <w:t xml:space="preserve">A questo proposito, la Società Sportiva metterà a diposizione un contributo </w:t>
      </w:r>
      <w:proofErr w:type="gramStart"/>
      <w:r>
        <w:t>( il</w:t>
      </w:r>
      <w:proofErr w:type="gramEnd"/>
      <w:r>
        <w:t xml:space="preserve"> consigliere Casadei è contrario all’ ipotesi di rimborsi ) tenendo conto di  quanto la FIGB riconoscerà al Circolo ( per n° di Tesserati, n° Allievi e risultati a livello nazionale degli atleti che rappresentano il Circolo stesso ); con questa cifra totale , che la FIGB ci riconoscerà annualmente, verranno effettuati i rimborsi spese.</w:t>
      </w:r>
      <w:r w:rsidR="00582D70">
        <w:t xml:space="preserve"> Per l’anno prossimo l’ASD Padova Bridge mette a </w:t>
      </w:r>
      <w:proofErr w:type="gramStart"/>
      <w:r w:rsidR="00582D70">
        <w:t>disposizione ,</w:t>
      </w:r>
      <w:proofErr w:type="gramEnd"/>
      <w:r w:rsidR="00F34720">
        <w:t xml:space="preserve"> </w:t>
      </w:r>
      <w:bookmarkStart w:id="0" w:name="_GoBack"/>
      <w:bookmarkEnd w:id="0"/>
      <w:r w:rsidR="00582D70">
        <w:t>anticipando, Euro 1.000 che verranno sanati, anche se non totalmente, con il rientro la FIGB riconoscerà per l’anno in corso</w:t>
      </w:r>
    </w:p>
    <w:p w14:paraId="303A1EB0" w14:textId="6748A1A3" w:rsidR="00446FD9" w:rsidRDefault="00446FD9" w:rsidP="00446FD9">
      <w:pPr>
        <w:jc w:val="both"/>
      </w:pPr>
      <w:r>
        <w:t>Si parla naturalmente di Bar e Ristorante, per i quali i contatti avvenuti e portati avanti in questo periodo, non sono ancora conclusi. Ci sono due Gruppi interessati, entrambi con esperienze di ristorazione. Questo argomento viene seguito dal Presidente e dal consigliere Casadei.</w:t>
      </w:r>
    </w:p>
    <w:p w14:paraId="40B82360" w14:textId="581EE5B6" w:rsidR="00446FD9" w:rsidRDefault="00446FD9" w:rsidP="00446FD9">
      <w:pPr>
        <w:jc w:val="both"/>
      </w:pPr>
      <w:r>
        <w:lastRenderedPageBreak/>
        <w:t>L’impresa di Pulizie che c’è in questo momento al Circolo, costa € 648,00 + IVA al mese e lavora 4 volte alla settimana, prima degli attuali tornei.</w:t>
      </w:r>
    </w:p>
    <w:p w14:paraId="7331E0C1" w14:textId="5A6CA06F" w:rsidR="00446FD9" w:rsidRDefault="00446FD9" w:rsidP="00446FD9">
      <w:pPr>
        <w:jc w:val="both"/>
      </w:pPr>
      <w:r>
        <w:t xml:space="preserve">Si stabilisce che, almeno fintanto che il numero dei tavoli è </w:t>
      </w:r>
      <w:proofErr w:type="gramStart"/>
      <w:r>
        <w:t>l’attuale ,</w:t>
      </w:r>
      <w:proofErr w:type="gramEnd"/>
      <w:r>
        <w:t xml:space="preserve"> il montepremi sarà calcolato entro il 20% dell’incasso</w:t>
      </w:r>
      <w:r w:rsidR="00582D70">
        <w:t xml:space="preserve"> </w:t>
      </w:r>
      <w:r w:rsidR="008A49EB">
        <w:t>e verrà riconosciuto</w:t>
      </w:r>
      <w:r>
        <w:t xml:space="preserve"> in Buoni Torneo :</w:t>
      </w:r>
    </w:p>
    <w:p w14:paraId="5B8845DF" w14:textId="017A2D2C" w:rsidR="00446FD9" w:rsidRDefault="00446FD9" w:rsidP="00446FD9">
      <w:pPr>
        <w:jc w:val="both"/>
      </w:pPr>
      <w:r>
        <w:t>1</w:t>
      </w:r>
      <w:r w:rsidR="008A49EB">
        <w:t xml:space="preserve"> o </w:t>
      </w:r>
      <w:r>
        <w:t xml:space="preserve">2 per linea, </w:t>
      </w:r>
      <w:r w:rsidR="008A49EB">
        <w:t>riferiti sempre al</w:t>
      </w:r>
      <w:r>
        <w:t>la percentuale del 20% sull’incassato, e  nel caso ci sia un’eccedenza di partecipanti, a discrezione dell’arbitro, premiare anche, variando di volta in volta</w:t>
      </w:r>
      <w:r w:rsidR="00582D70">
        <w:t xml:space="preserve"> i premiati</w:t>
      </w:r>
      <w:r w:rsidR="008A49EB">
        <w:t xml:space="preserve"> esempio :</w:t>
      </w:r>
      <w:r>
        <w:t xml:space="preserve"> la coppia che si avvicina al 50%</w:t>
      </w:r>
      <w:r w:rsidR="008A49EB">
        <w:t xml:space="preserve">, </w:t>
      </w:r>
      <w:r>
        <w:t>la penultima coppia o l’ultima coppia classificata così che tutti soci abbiano possibilità di ricevere un Buono Torneo</w:t>
      </w:r>
    </w:p>
    <w:p w14:paraId="15ED5C4C" w14:textId="77777777" w:rsidR="00446FD9" w:rsidRDefault="00446FD9" w:rsidP="00446FD9">
      <w:pPr>
        <w:jc w:val="both"/>
      </w:pPr>
      <w:r>
        <w:t xml:space="preserve">Si stabilisce altresì, di riprendere i Tornei Simultanei serali, al lunedì e al giovedì, chiedendo ai Soci la massima collaborazione nella frequentazione degli </w:t>
      </w:r>
      <w:proofErr w:type="gramStart"/>
      <w:r>
        <w:t>stessi .</w:t>
      </w:r>
      <w:proofErr w:type="gramEnd"/>
    </w:p>
    <w:p w14:paraId="4DFA92BF" w14:textId="1E274F50" w:rsidR="00446FD9" w:rsidRDefault="00446FD9" w:rsidP="00446FD9">
      <w:pPr>
        <w:jc w:val="both"/>
      </w:pPr>
      <w:r>
        <w:t>La prossima riunione del Consiglio direttivo del Circolo, viene fissata per Lunedì 10 ottobre.</w:t>
      </w:r>
    </w:p>
    <w:p w14:paraId="651A6FD3" w14:textId="77777777" w:rsidR="008A49EB" w:rsidRDefault="008A49EB" w:rsidP="00446FD9">
      <w:pPr>
        <w:jc w:val="both"/>
      </w:pPr>
    </w:p>
    <w:p w14:paraId="20DC79A3" w14:textId="4E1B6C4B" w:rsidR="00446FD9" w:rsidRDefault="00446FD9" w:rsidP="00446FD9">
      <w:pPr>
        <w:jc w:val="both"/>
      </w:pPr>
      <w:r>
        <w:t>Alle ore 20,1</w:t>
      </w:r>
      <w:r w:rsidR="008A49EB">
        <w:t>5</w:t>
      </w:r>
      <w:r>
        <w:t xml:space="preserve"> il Presidente dichiara chiusa la seduta.</w:t>
      </w:r>
    </w:p>
    <w:p w14:paraId="45332A4C" w14:textId="77777777" w:rsidR="00446FD9" w:rsidRDefault="00446FD9" w:rsidP="00446FD9">
      <w:pPr>
        <w:jc w:val="both"/>
      </w:pPr>
      <w:r>
        <w:t xml:space="preserve"> </w:t>
      </w:r>
    </w:p>
    <w:p w14:paraId="56EA7568" w14:textId="77777777" w:rsidR="00446FD9" w:rsidRDefault="00446FD9" w:rsidP="00446FD9">
      <w:pPr>
        <w:jc w:val="both"/>
      </w:pPr>
    </w:p>
    <w:p w14:paraId="7BA701C7" w14:textId="3FB5B397" w:rsidR="00446FD9" w:rsidRDefault="008A49EB" w:rsidP="00446FD9">
      <w:pPr>
        <w:jc w:val="both"/>
      </w:pPr>
      <w:proofErr w:type="gramStart"/>
      <w:r>
        <w:t>Verbalizzante :</w:t>
      </w:r>
      <w:proofErr w:type="gramEnd"/>
      <w:r>
        <w:t xml:space="preserve"> Sig.ra Patrizia De Lucchi</w:t>
      </w:r>
    </w:p>
    <w:p w14:paraId="34F293E7" w14:textId="77777777" w:rsidR="004B1BF2" w:rsidRDefault="004B1BF2" w:rsidP="007F76ED"/>
    <w:p w14:paraId="34F293E8" w14:textId="77777777" w:rsidR="00E50E4C" w:rsidRDefault="00E50E4C" w:rsidP="007F76ED"/>
    <w:sectPr w:rsidR="00E50E4C" w:rsidSect="00E66FD4">
      <w:headerReference w:type="default" r:id="rId7"/>
      <w:foot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C7DD" w14:textId="77777777" w:rsidR="00900A81" w:rsidRDefault="00900A81" w:rsidP="001153A0">
      <w:r>
        <w:separator/>
      </w:r>
    </w:p>
  </w:endnote>
  <w:endnote w:type="continuationSeparator" w:id="0">
    <w:p w14:paraId="2F542F54" w14:textId="77777777" w:rsidR="00900A81" w:rsidRDefault="00900A81" w:rsidP="0011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940A" w14:textId="77777777" w:rsidR="00187BF1" w:rsidRDefault="00187BF1" w:rsidP="00187BF1">
    <w:pPr>
      <w:pStyle w:val="Pidipagina"/>
      <w:jc w:val="center"/>
    </w:pPr>
    <w:r>
      <w:t xml:space="preserve">A.S.D. PADOVA BRIDGE Via Armistizio, 277 </w:t>
    </w:r>
  </w:p>
  <w:p w14:paraId="34F2940B" w14:textId="77777777" w:rsidR="00187BF1" w:rsidRDefault="00187BF1" w:rsidP="00187BF1">
    <w:pPr>
      <w:pStyle w:val="Pidipagina"/>
      <w:jc w:val="center"/>
    </w:pPr>
    <w:r>
      <w:t xml:space="preserve"> 35142 </w:t>
    </w:r>
    <w:proofErr w:type="spellStart"/>
    <w:r>
      <w:t>PADOVA</w:t>
    </w:r>
    <w:r w:rsidR="007F76ED">
      <w:t>cell</w:t>
    </w:r>
    <w:proofErr w:type="spellEnd"/>
    <w:r w:rsidR="007F76ED">
      <w:t xml:space="preserve">. 388 9789467 </w:t>
    </w:r>
    <w:hyperlink r:id="rId1" w:history="1">
      <w:r w:rsidR="004C76AE" w:rsidRPr="00BD40B6">
        <w:rPr>
          <w:rStyle w:val="Collegamentoipertestuale"/>
        </w:rPr>
        <w:t>info@padovabridge.it</w:t>
      </w:r>
    </w:hyperlink>
  </w:p>
  <w:p w14:paraId="34F2940C" w14:textId="77777777" w:rsidR="004C76AE" w:rsidRDefault="004C76AE" w:rsidP="00187BF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533C" w14:textId="77777777" w:rsidR="00900A81" w:rsidRDefault="00900A81" w:rsidP="001153A0">
      <w:r>
        <w:separator/>
      </w:r>
    </w:p>
  </w:footnote>
  <w:footnote w:type="continuationSeparator" w:id="0">
    <w:p w14:paraId="5CBC46A4" w14:textId="77777777" w:rsidR="00900A81" w:rsidRDefault="00900A81" w:rsidP="0011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9409" w14:textId="77777777" w:rsidR="001153A0" w:rsidRDefault="001153A0">
    <w:pPr>
      <w:pStyle w:val="Intestazione"/>
    </w:pPr>
    <w:r>
      <w:rPr>
        <w:noProof/>
        <w:color w:val="1F497D"/>
      </w:rPr>
      <w:drawing>
        <wp:inline distT="0" distB="0" distL="0" distR="0" wp14:anchorId="34F2940D" wp14:editId="34F2940E">
          <wp:extent cx="2428875" cy="895350"/>
          <wp:effectExtent l="0" t="0" r="9525" b="0"/>
          <wp:docPr id="1" name="Immagine 1" descr="cid:image001.jpg@01D5D9DB.36F09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D9DB.36F09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1C782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11960"/>
    <w:multiLevelType w:val="hybridMultilevel"/>
    <w:tmpl w:val="4798081C"/>
    <w:lvl w:ilvl="0" w:tplc="256888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3475"/>
    <w:multiLevelType w:val="hybridMultilevel"/>
    <w:tmpl w:val="07326D08"/>
    <w:lvl w:ilvl="0" w:tplc="24088CF4">
      <w:start w:val="19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5D59"/>
    <w:multiLevelType w:val="hybridMultilevel"/>
    <w:tmpl w:val="800606DC"/>
    <w:lvl w:ilvl="0" w:tplc="5FEC428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5FE0"/>
    <w:multiLevelType w:val="hybridMultilevel"/>
    <w:tmpl w:val="08CA78C6"/>
    <w:lvl w:ilvl="0" w:tplc="31E206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7"/>
    <w:rsid w:val="000221E5"/>
    <w:rsid w:val="00030403"/>
    <w:rsid w:val="00082FC0"/>
    <w:rsid w:val="000D15A2"/>
    <w:rsid w:val="000F7A41"/>
    <w:rsid w:val="00102401"/>
    <w:rsid w:val="001153A0"/>
    <w:rsid w:val="00153DE8"/>
    <w:rsid w:val="001800DC"/>
    <w:rsid w:val="00187BF1"/>
    <w:rsid w:val="00192DD8"/>
    <w:rsid w:val="001D1B2E"/>
    <w:rsid w:val="001E76B3"/>
    <w:rsid w:val="001F7D32"/>
    <w:rsid w:val="0024640F"/>
    <w:rsid w:val="00271874"/>
    <w:rsid w:val="002939EF"/>
    <w:rsid w:val="002B0BC3"/>
    <w:rsid w:val="002B0C20"/>
    <w:rsid w:val="002B7259"/>
    <w:rsid w:val="002C00F7"/>
    <w:rsid w:val="002C24C6"/>
    <w:rsid w:val="002F4426"/>
    <w:rsid w:val="0032054A"/>
    <w:rsid w:val="00332996"/>
    <w:rsid w:val="00334660"/>
    <w:rsid w:val="00334934"/>
    <w:rsid w:val="003379B0"/>
    <w:rsid w:val="00375FDE"/>
    <w:rsid w:val="0043151F"/>
    <w:rsid w:val="00446FD9"/>
    <w:rsid w:val="0047138F"/>
    <w:rsid w:val="004B18C1"/>
    <w:rsid w:val="004B1BF2"/>
    <w:rsid w:val="004C064C"/>
    <w:rsid w:val="004C76AE"/>
    <w:rsid w:val="004F0E53"/>
    <w:rsid w:val="004F11C4"/>
    <w:rsid w:val="004F61A8"/>
    <w:rsid w:val="00535FF5"/>
    <w:rsid w:val="005409AA"/>
    <w:rsid w:val="00546AC8"/>
    <w:rsid w:val="00547227"/>
    <w:rsid w:val="005776B2"/>
    <w:rsid w:val="00581A11"/>
    <w:rsid w:val="00582D70"/>
    <w:rsid w:val="00591930"/>
    <w:rsid w:val="005A737D"/>
    <w:rsid w:val="005C152F"/>
    <w:rsid w:val="005C44A3"/>
    <w:rsid w:val="005C4BEA"/>
    <w:rsid w:val="0060230E"/>
    <w:rsid w:val="00617748"/>
    <w:rsid w:val="0064734B"/>
    <w:rsid w:val="00655A71"/>
    <w:rsid w:val="00657F5A"/>
    <w:rsid w:val="006636CA"/>
    <w:rsid w:val="006B4F56"/>
    <w:rsid w:val="006E2661"/>
    <w:rsid w:val="006E30EC"/>
    <w:rsid w:val="006F2052"/>
    <w:rsid w:val="00765940"/>
    <w:rsid w:val="00767575"/>
    <w:rsid w:val="007739A5"/>
    <w:rsid w:val="0078235D"/>
    <w:rsid w:val="007A1E01"/>
    <w:rsid w:val="007A677E"/>
    <w:rsid w:val="007E1F87"/>
    <w:rsid w:val="007F76ED"/>
    <w:rsid w:val="00800B75"/>
    <w:rsid w:val="008315A4"/>
    <w:rsid w:val="008560E8"/>
    <w:rsid w:val="008772E8"/>
    <w:rsid w:val="00891153"/>
    <w:rsid w:val="00891C4B"/>
    <w:rsid w:val="008A49EB"/>
    <w:rsid w:val="008C156E"/>
    <w:rsid w:val="00900A81"/>
    <w:rsid w:val="009038CF"/>
    <w:rsid w:val="00927D43"/>
    <w:rsid w:val="0097261A"/>
    <w:rsid w:val="00991DEC"/>
    <w:rsid w:val="0099222A"/>
    <w:rsid w:val="009B7283"/>
    <w:rsid w:val="009C6181"/>
    <w:rsid w:val="009D0533"/>
    <w:rsid w:val="009D5C7F"/>
    <w:rsid w:val="00A42E3D"/>
    <w:rsid w:val="00A46277"/>
    <w:rsid w:val="00A633D7"/>
    <w:rsid w:val="00A73891"/>
    <w:rsid w:val="00A92C0D"/>
    <w:rsid w:val="00AA0ADD"/>
    <w:rsid w:val="00AA2266"/>
    <w:rsid w:val="00AB54A2"/>
    <w:rsid w:val="00B124BC"/>
    <w:rsid w:val="00B2578E"/>
    <w:rsid w:val="00B347C0"/>
    <w:rsid w:val="00B44FF0"/>
    <w:rsid w:val="00B548BC"/>
    <w:rsid w:val="00B637D7"/>
    <w:rsid w:val="00C15099"/>
    <w:rsid w:val="00C55200"/>
    <w:rsid w:val="00C6390F"/>
    <w:rsid w:val="00C65311"/>
    <w:rsid w:val="00C72910"/>
    <w:rsid w:val="00C947FC"/>
    <w:rsid w:val="00CC696F"/>
    <w:rsid w:val="00D00562"/>
    <w:rsid w:val="00D1612E"/>
    <w:rsid w:val="00D3665A"/>
    <w:rsid w:val="00D36C05"/>
    <w:rsid w:val="00D77B9B"/>
    <w:rsid w:val="00D93054"/>
    <w:rsid w:val="00DA35F1"/>
    <w:rsid w:val="00DE41B3"/>
    <w:rsid w:val="00E17206"/>
    <w:rsid w:val="00E246AE"/>
    <w:rsid w:val="00E45A7D"/>
    <w:rsid w:val="00E50E4C"/>
    <w:rsid w:val="00E64BC7"/>
    <w:rsid w:val="00E66FD4"/>
    <w:rsid w:val="00E948B2"/>
    <w:rsid w:val="00EA76D6"/>
    <w:rsid w:val="00ED56E2"/>
    <w:rsid w:val="00EE0CEA"/>
    <w:rsid w:val="00F23A61"/>
    <w:rsid w:val="00F249A2"/>
    <w:rsid w:val="00F34720"/>
    <w:rsid w:val="00FA4B14"/>
    <w:rsid w:val="00FB5285"/>
    <w:rsid w:val="00FB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293E7"/>
  <w15:docId w15:val="{6ACB029A-E095-4504-A194-B5621CE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6B2"/>
  </w:style>
  <w:style w:type="paragraph" w:styleId="Titolo1">
    <w:name w:val="heading 1"/>
    <w:basedOn w:val="Normale"/>
    <w:next w:val="Normale"/>
    <w:link w:val="Titolo1Carattere"/>
    <w:uiPriority w:val="9"/>
    <w:qFormat/>
    <w:rsid w:val="00E66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6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C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594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6F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6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ntoelenco">
    <w:name w:val="List Bullet"/>
    <w:basedOn w:val="Normale"/>
    <w:uiPriority w:val="99"/>
    <w:unhideWhenUsed/>
    <w:rsid w:val="00E66FD4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E66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66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unhideWhenUsed/>
    <w:rsid w:val="00E66F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66FD4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66F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FD4"/>
  </w:style>
  <w:style w:type="paragraph" w:styleId="Intestazione">
    <w:name w:val="header"/>
    <w:basedOn w:val="Normale"/>
    <w:link w:val="IntestazioneCarattere"/>
    <w:uiPriority w:val="99"/>
    <w:unhideWhenUsed/>
    <w:rsid w:val="00115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3A0"/>
  </w:style>
  <w:style w:type="paragraph" w:styleId="Pidipagina">
    <w:name w:val="footer"/>
    <w:basedOn w:val="Normale"/>
    <w:link w:val="PidipaginaCarattere"/>
    <w:uiPriority w:val="99"/>
    <w:unhideWhenUsed/>
    <w:rsid w:val="00115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3A0"/>
  </w:style>
  <w:style w:type="character" w:styleId="Collegamentoipertestuale">
    <w:name w:val="Hyperlink"/>
    <w:basedOn w:val="Carpredefinitoparagrafo"/>
    <w:uiPriority w:val="99"/>
    <w:unhideWhenUsed/>
    <w:rsid w:val="004C7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dovabridg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9DB.36F097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Cavalieri</dc:creator>
  <cp:keywords/>
  <dc:description/>
  <cp:lastModifiedBy>Utente</cp:lastModifiedBy>
  <cp:revision>4</cp:revision>
  <cp:lastPrinted>2020-06-05T16:26:00Z</cp:lastPrinted>
  <dcterms:created xsi:type="dcterms:W3CDTF">2022-09-28T13:24:00Z</dcterms:created>
  <dcterms:modified xsi:type="dcterms:W3CDTF">2022-09-28T13:49:00Z</dcterms:modified>
</cp:coreProperties>
</file>